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78E1" w14:textId="5AE5F07D" w:rsidR="002E16BC" w:rsidRPr="002D59F7" w:rsidRDefault="2FB644CF" w:rsidP="1E933E82">
      <w:pPr>
        <w:pStyle w:val="Title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2D59F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Battle of the Books 202</w:t>
      </w:r>
      <w:r w:rsidR="0009166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2</w:t>
      </w:r>
      <w:r w:rsidRPr="002D59F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-202</w:t>
      </w:r>
      <w:r w:rsidR="0009166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3</w:t>
      </w:r>
      <w:r w:rsidRPr="002D59F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– Reading List by </w:t>
      </w:r>
      <w:r w:rsidR="65B29499" w:rsidRPr="002D59F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Grade</w:t>
      </w:r>
    </w:p>
    <w:p w14:paraId="5C58E8E7" w14:textId="590B97AB" w:rsidR="002E16BC" w:rsidRPr="002D59F7" w:rsidRDefault="002E16BC" w:rsidP="1E933E8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2430"/>
      </w:tblGrid>
      <w:tr w:rsidR="1E933E82" w:rsidRPr="002D59F7" w14:paraId="559AF0EE" w14:textId="77777777" w:rsidTr="1E933E82">
        <w:tc>
          <w:tcPr>
            <w:tcW w:w="945" w:type="dxa"/>
            <w:vAlign w:val="center"/>
          </w:tcPr>
          <w:p w14:paraId="744F0F38" w14:textId="073C60C4" w:rsidR="1E933E82" w:rsidRPr="002D59F7" w:rsidRDefault="1E933E82" w:rsidP="1E933E8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59F7">
              <w:rPr>
                <w:noProof/>
              </w:rPr>
              <w:drawing>
                <wp:inline distT="0" distB="0" distL="0" distR="0" wp14:anchorId="2FC70416" wp14:editId="3063D5DC">
                  <wp:extent cx="295275" cy="295275"/>
                  <wp:effectExtent l="0" t="0" r="0" b="0"/>
                  <wp:docPr id="203074289" name="Picture 20307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106DD9EE" w14:textId="41A49C55" w:rsidR="1E933E82" w:rsidRPr="002D59F7" w:rsidRDefault="1E933E82" w:rsidP="1E933E82">
            <w:pPr>
              <w:pStyle w:val="Title"/>
              <w:rPr>
                <w:rFonts w:ascii="Calibri" w:eastAsia="Calibri" w:hAnsi="Calibri" w:cs="Calibri"/>
                <w:sz w:val="24"/>
                <w:szCs w:val="24"/>
              </w:rPr>
            </w:pPr>
            <w:r w:rsidRPr="002D59F7">
              <w:rPr>
                <w:rFonts w:ascii="Calibri" w:eastAsia="Calibri" w:hAnsi="Calibri" w:cs="Calibri"/>
                <w:sz w:val="24"/>
                <w:szCs w:val="24"/>
              </w:rPr>
              <w:t>Lightning title</w:t>
            </w:r>
          </w:p>
        </w:tc>
      </w:tr>
      <w:tr w:rsidR="1E933E82" w:rsidRPr="002D59F7" w14:paraId="0FE916D0" w14:textId="77777777" w:rsidTr="1E933E82">
        <w:tc>
          <w:tcPr>
            <w:tcW w:w="945" w:type="dxa"/>
            <w:vAlign w:val="center"/>
          </w:tcPr>
          <w:p w14:paraId="2280821B" w14:textId="365EA5DF" w:rsidR="1E933E82" w:rsidRPr="002D59F7" w:rsidRDefault="1E933E82" w:rsidP="1E933E8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59F7">
              <w:rPr>
                <w:noProof/>
              </w:rPr>
              <w:drawing>
                <wp:inline distT="0" distB="0" distL="0" distR="0" wp14:anchorId="321C2C05" wp14:editId="71C11E9E">
                  <wp:extent cx="314325" cy="314325"/>
                  <wp:effectExtent l="0" t="0" r="0" b="0"/>
                  <wp:docPr id="259544775" name="Picture 259544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59F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CB88937" w14:textId="78DA379C" w:rsidR="1E933E82" w:rsidRPr="002D59F7" w:rsidRDefault="1E933E82" w:rsidP="1E933E82">
            <w:pPr>
              <w:pStyle w:val="Title"/>
              <w:rPr>
                <w:rFonts w:ascii="Calibri" w:eastAsia="Calibri" w:hAnsi="Calibri" w:cs="Calibri"/>
                <w:sz w:val="24"/>
                <w:szCs w:val="24"/>
              </w:rPr>
            </w:pPr>
            <w:r w:rsidRPr="002D59F7">
              <w:rPr>
                <w:rFonts w:ascii="Calibri" w:eastAsia="Calibri" w:hAnsi="Calibri" w:cs="Calibri"/>
                <w:sz w:val="24"/>
                <w:szCs w:val="24"/>
              </w:rPr>
              <w:t>New to the list</w:t>
            </w:r>
          </w:p>
        </w:tc>
      </w:tr>
    </w:tbl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2430"/>
        <w:gridCol w:w="4590"/>
        <w:gridCol w:w="1620"/>
      </w:tblGrid>
      <w:tr w:rsidR="1E933E82" w:rsidRPr="002D59F7" w14:paraId="32D3ED69" w14:textId="77777777" w:rsidTr="1E933E82">
        <w:trPr>
          <w:trHeight w:val="300"/>
        </w:trPr>
        <w:tc>
          <w:tcPr>
            <w:tcW w:w="2430" w:type="dxa"/>
            <w:vAlign w:val="center"/>
          </w:tcPr>
          <w:p w14:paraId="69AA3CBB" w14:textId="0378FE77" w:rsidR="1E933E82" w:rsidRPr="002D59F7" w:rsidRDefault="1E933E82" w:rsidP="1E933E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2A34D9F0" w14:textId="35DCBDA4" w:rsidR="1E933E82" w:rsidRPr="002D59F7" w:rsidRDefault="1E933E82" w:rsidP="1E933E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4CDFE9A" w14:textId="4F25E205" w:rsidR="1E933E82" w:rsidRPr="002D59F7" w:rsidRDefault="1E933E82" w:rsidP="1E933E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24DFF8" w14:textId="7B158C9D" w:rsidR="002E16BC" w:rsidRPr="002D59F7" w:rsidRDefault="39B7D282" w:rsidP="1E933E8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D59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Grade 4+</w:t>
      </w:r>
    </w:p>
    <w:p w14:paraId="5CC89F2A" w14:textId="042C2A5E" w:rsidR="002E16BC" w:rsidRPr="002D59F7" w:rsidRDefault="6B96BB49" w:rsidP="1479D29E">
      <w:pPr>
        <w:rPr>
          <w:rFonts w:ascii="Calibri" w:eastAsia="Calibri" w:hAnsi="Calibri" w:cs="Calibri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674D1FD2" wp14:editId="296B5511">
            <wp:extent cx="247650" cy="228600"/>
            <wp:effectExtent l="0" t="0" r="0" b="0"/>
            <wp:docPr id="447232075" name="Picture 44723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 w:rsidR="39B7D282" w:rsidRPr="002D59F7">
          <w:rPr>
            <w:rStyle w:val="Hyperlink"/>
            <w:rFonts w:ascii="Calibri" w:eastAsia="Calibri" w:hAnsi="Calibri" w:cs="Calibri"/>
            <w:sz w:val="24"/>
            <w:szCs w:val="24"/>
          </w:rPr>
          <w:t xml:space="preserve">The </w:t>
        </w:r>
        <w:proofErr w:type="spellStart"/>
        <w:r w:rsidR="39B7D282" w:rsidRPr="002D59F7">
          <w:rPr>
            <w:rStyle w:val="Hyperlink"/>
            <w:rFonts w:ascii="Calibri" w:eastAsia="Calibri" w:hAnsi="Calibri" w:cs="Calibri"/>
            <w:sz w:val="24"/>
            <w:szCs w:val="24"/>
          </w:rPr>
          <w:t>Unteachables</w:t>
        </w:r>
        <w:proofErr w:type="spellEnd"/>
        <w:r w:rsidR="39B7D282" w:rsidRPr="002D59F7">
          <w:rPr>
            <w:rStyle w:val="Hyperlink"/>
            <w:rFonts w:ascii="Calibri" w:eastAsia="Calibri" w:hAnsi="Calibri" w:cs="Calibri"/>
            <w:sz w:val="24"/>
            <w:szCs w:val="24"/>
          </w:rPr>
          <w:t>,</w:t>
        </w:r>
      </w:hyperlink>
      <w:r w:rsidR="39B7D28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Gordon </w:t>
      </w:r>
      <w:proofErr w:type="spellStart"/>
      <w:r w:rsidR="39B7D28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Korman</w:t>
      </w:r>
      <w:proofErr w:type="spellEnd"/>
    </w:p>
    <w:p w14:paraId="39A78AB2" w14:textId="54E84993" w:rsidR="002E16BC" w:rsidRPr="002D59F7" w:rsidRDefault="00EB10E9" w:rsidP="1479D29E">
      <w:pPr>
        <w:rPr>
          <w:rFonts w:ascii="Calibri" w:eastAsia="Calibri" w:hAnsi="Calibri" w:cs="Calibri"/>
          <w:sz w:val="24"/>
          <w:szCs w:val="24"/>
        </w:rPr>
      </w:pPr>
      <w:hyperlink r:id="rId8">
        <w:proofErr w:type="spellStart"/>
        <w:r w:rsidR="39B7D282" w:rsidRPr="002D59F7">
          <w:rPr>
            <w:rStyle w:val="Hyperlink"/>
            <w:rFonts w:ascii="Calibri" w:eastAsia="Calibri" w:hAnsi="Calibri" w:cs="Calibri"/>
            <w:sz w:val="24"/>
            <w:szCs w:val="24"/>
          </w:rPr>
          <w:t>Suee</w:t>
        </w:r>
        <w:proofErr w:type="spellEnd"/>
        <w:r w:rsidR="39B7D282" w:rsidRPr="002D59F7">
          <w:rPr>
            <w:rStyle w:val="Hyperlink"/>
            <w:rFonts w:ascii="Calibri" w:eastAsia="Calibri" w:hAnsi="Calibri" w:cs="Calibri"/>
            <w:sz w:val="24"/>
            <w:szCs w:val="24"/>
          </w:rPr>
          <w:t xml:space="preserve"> and the Shadow</w:t>
        </w:r>
      </w:hyperlink>
      <w:r w:rsidR="39B7D28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Ginger Ly &amp; Molly Park</w:t>
      </w:r>
      <w:r w:rsidR="5E0723D9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424A7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29C19448" w14:textId="32ECC879" w:rsidR="002E16BC" w:rsidRPr="002D59F7" w:rsidRDefault="0CC87AD3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48F70CD4" wp14:editId="543CBC12">
            <wp:extent cx="247650" cy="228600"/>
            <wp:effectExtent l="0" t="0" r="0" b="0"/>
            <wp:docPr id="835243538" name="Picture 83524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Jigsaw Puzzle King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13162FF3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ina Barber-</w:t>
      </w:r>
      <w:proofErr w:type="spellStart"/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McMurty</w:t>
      </w:r>
      <w:proofErr w:type="spellEnd"/>
    </w:p>
    <w:p w14:paraId="6E91016B" w14:textId="49DB1FF8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0">
        <w:r w:rsidR="5172A6AF" w:rsidRPr="002D59F7">
          <w:rPr>
            <w:rStyle w:val="Hyperlink"/>
            <w:rFonts w:ascii="Calibri" w:eastAsia="Calibri" w:hAnsi="Calibri" w:cs="Calibri"/>
            <w:sz w:val="24"/>
            <w:szCs w:val="24"/>
          </w:rPr>
          <w:t>Wonder</w:t>
        </w:r>
      </w:hyperlink>
      <w:r w:rsidR="5172A6AF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R.J Palacio</w:t>
      </w:r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3C96B90E" w14:textId="11D0556F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1">
        <w:r w:rsidR="5172A6AF" w:rsidRPr="002D59F7">
          <w:rPr>
            <w:rStyle w:val="Hyperlink"/>
            <w:rFonts w:ascii="Calibri" w:eastAsia="Calibri" w:hAnsi="Calibri" w:cs="Calibri"/>
            <w:sz w:val="24"/>
            <w:szCs w:val="24"/>
          </w:rPr>
          <w:t>El Deafo</w:t>
        </w:r>
      </w:hyperlink>
      <w:r w:rsidR="5172A6AF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5172A6AF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Cece</w:t>
      </w:r>
      <w:proofErr w:type="spellEnd"/>
      <w:r w:rsidR="5172A6AF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Bell</w:t>
      </w:r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7EEE80A5" w14:textId="1FF02A91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2">
        <w:r w:rsidR="0754DF3B" w:rsidRPr="002D59F7">
          <w:rPr>
            <w:rStyle w:val="Hyperlink"/>
            <w:rFonts w:ascii="Calibri" w:eastAsia="Calibri" w:hAnsi="Calibri" w:cs="Calibri"/>
            <w:sz w:val="24"/>
            <w:szCs w:val="24"/>
          </w:rPr>
          <w:t>The Breadwinner</w:t>
        </w:r>
      </w:hyperlink>
      <w:r w:rsidR="0754DF3B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Deborah Ellis</w:t>
      </w:r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2E186C24" w14:textId="5B9DBAF1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3">
        <w:r w:rsidR="582C53B2" w:rsidRPr="002D59F7">
          <w:rPr>
            <w:rStyle w:val="Hyperlink"/>
            <w:rFonts w:ascii="Calibri" w:eastAsia="Calibri" w:hAnsi="Calibri" w:cs="Calibri"/>
            <w:sz w:val="24"/>
            <w:szCs w:val="24"/>
          </w:rPr>
          <w:t xml:space="preserve">Amulet: The </w:t>
        </w:r>
        <w:proofErr w:type="spellStart"/>
        <w:r w:rsidR="582C53B2" w:rsidRPr="002D59F7">
          <w:rPr>
            <w:rStyle w:val="Hyperlink"/>
            <w:rFonts w:ascii="Calibri" w:eastAsia="Calibri" w:hAnsi="Calibri" w:cs="Calibri"/>
            <w:sz w:val="24"/>
            <w:szCs w:val="24"/>
          </w:rPr>
          <w:t>Stonekeeper</w:t>
        </w:r>
        <w:proofErr w:type="spellEnd"/>
      </w:hyperlink>
      <w:r w:rsidR="582C53B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613AE699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Kabu</w:t>
      </w:r>
      <w:proofErr w:type="spellEnd"/>
      <w:r w:rsidR="613AE699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582C53B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Kibuishi</w:t>
      </w:r>
      <w:proofErr w:type="spellEnd"/>
      <w:r w:rsidR="6C41D75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4F45D591" w14:textId="029994BE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4">
        <w:r w:rsidR="2063FDED" w:rsidRPr="002D59F7">
          <w:rPr>
            <w:rStyle w:val="Hyperlink"/>
            <w:rFonts w:ascii="Calibri" w:eastAsia="Calibri" w:hAnsi="Calibri" w:cs="Calibri"/>
            <w:sz w:val="24"/>
            <w:szCs w:val="24"/>
          </w:rPr>
          <w:t>Chase</w:t>
        </w:r>
      </w:hyperlink>
      <w:r w:rsidR="2063FDED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Linwood Barclay</w:t>
      </w:r>
    </w:p>
    <w:p w14:paraId="2B151723" w14:textId="7320D5E6" w:rsidR="002E16BC" w:rsidRPr="002D59F7" w:rsidRDefault="0034583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5E0884DF" wp14:editId="07DE3841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rFonts w:ascii="Calibri" w:eastAsia="Calibri" w:hAnsi="Calibri" w:cs="Calibri"/>
          <w:sz w:val="24"/>
          <w:szCs w:val="24"/>
        </w:rPr>
        <w:t xml:space="preserve"> </w:t>
      </w:r>
      <w:hyperlink r:id="rId16">
        <w:r w:rsidR="3EC315A5" w:rsidRPr="002D59F7">
          <w:rPr>
            <w:rStyle w:val="Hyperlink"/>
            <w:rFonts w:ascii="Calibri" w:eastAsia="Calibri" w:hAnsi="Calibri" w:cs="Calibri"/>
            <w:sz w:val="24"/>
            <w:szCs w:val="24"/>
          </w:rPr>
          <w:t>From Ant to Eagle</w:t>
        </w:r>
      </w:hyperlink>
      <w:r w:rsidR="3EC315A5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Alex </w:t>
      </w:r>
      <w:proofErr w:type="spellStart"/>
      <w:r w:rsidR="3EC315A5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Lyttle</w:t>
      </w:r>
      <w:proofErr w:type="spellEnd"/>
      <w:r w:rsidR="2183E137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183E137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3E587F97" w14:textId="13E965E6" w:rsidR="002E16BC" w:rsidRPr="002D59F7" w:rsidRDefault="297290D4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3CF79C3F" wp14:editId="1976279B">
            <wp:extent cx="247650" cy="228600"/>
            <wp:effectExtent l="0" t="0" r="0" b="0"/>
            <wp:docPr id="825647789" name="Picture 825647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Snooze-O-Rama, The Strange Ways that Animals Sleep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Maria </w:t>
      </w:r>
      <w:proofErr w:type="spellStart"/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Burmingham</w:t>
      </w:r>
      <w:proofErr w:type="spellEnd"/>
    </w:p>
    <w:p w14:paraId="2FCEEF2C" w14:textId="78E9FAD6" w:rsidR="002E16BC" w:rsidRPr="002D59F7" w:rsidRDefault="002E16BC" w:rsidP="1E933E8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8C4405" w14:textId="535AFFCF" w:rsidR="002E16BC" w:rsidRPr="002D59F7" w:rsidRDefault="39B7D282" w:rsidP="1E933E8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D59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Grade 5+</w:t>
      </w:r>
    </w:p>
    <w:p w14:paraId="75D708C7" w14:textId="4DBAD2E9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8">
        <w:r w:rsidR="39B7D282" w:rsidRPr="002D59F7">
          <w:rPr>
            <w:rStyle w:val="Hyperlink"/>
            <w:rFonts w:ascii="Calibri" w:eastAsia="Calibri" w:hAnsi="Calibri" w:cs="Calibri"/>
            <w:sz w:val="24"/>
            <w:szCs w:val="24"/>
          </w:rPr>
          <w:t>Awkward</w:t>
        </w:r>
      </w:hyperlink>
      <w:r w:rsidR="39B7D28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Svetlana </w:t>
      </w:r>
      <w:proofErr w:type="spellStart"/>
      <w:r w:rsidR="39B7D28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Chmakova</w:t>
      </w:r>
      <w:proofErr w:type="spellEnd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516F4B3D" w14:textId="7118A67E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19">
        <w:r w:rsidR="39B7D282" w:rsidRPr="002D59F7">
          <w:rPr>
            <w:rStyle w:val="Hyperlink"/>
            <w:rFonts w:ascii="Calibri" w:eastAsia="Calibri" w:hAnsi="Calibri" w:cs="Calibri"/>
            <w:sz w:val="24"/>
            <w:szCs w:val="24"/>
          </w:rPr>
          <w:t>Out of My Mind</w:t>
        </w:r>
      </w:hyperlink>
      <w:r w:rsidR="39B7D28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Sharon Draper</w:t>
      </w:r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4FBD97E2" w14:textId="39C1D6EC" w:rsidR="002E16BC" w:rsidRPr="002D59F7" w:rsidRDefault="0034583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5C5EDF9E" wp14:editId="3EB59FF8">
            <wp:extent cx="228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0">
        <w:r w:rsidR="08A3AF32" w:rsidRPr="002D59F7">
          <w:rPr>
            <w:rStyle w:val="Hyperlink"/>
            <w:rFonts w:ascii="Calibri" w:eastAsia="Calibri" w:hAnsi="Calibri" w:cs="Calibri"/>
            <w:sz w:val="24"/>
            <w:szCs w:val="24"/>
          </w:rPr>
          <w:t>Ghost Boys</w:t>
        </w:r>
      </w:hyperlink>
      <w:r w:rsidR="08A3AF32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Jewell Rhodes-Parker</w:t>
      </w:r>
    </w:p>
    <w:p w14:paraId="7CA0D042" w14:textId="51FCE492" w:rsidR="002E16BC" w:rsidRPr="002D59F7" w:rsidRDefault="10E7A444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20A7B8D9" wp14:editId="5A8FC98B">
            <wp:extent cx="247650" cy="228600"/>
            <wp:effectExtent l="0" t="0" r="0" b="0"/>
            <wp:docPr id="1846435777" name="Picture 184643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Firefly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Philippa Dowding</w:t>
      </w:r>
    </w:p>
    <w:p w14:paraId="7DF9075A" w14:textId="58C6B254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2" w:history="1">
        <w:r w:rsidR="006B745A" w:rsidRPr="006B745A">
          <w:rPr>
            <w:rStyle w:val="Hyperlink"/>
            <w:rFonts w:ascii="Calibri" w:eastAsia="Calibri" w:hAnsi="Calibri" w:cs="Calibri"/>
            <w:sz w:val="24"/>
            <w:szCs w:val="24"/>
          </w:rPr>
          <w:t>The Sch</w:t>
        </w:r>
        <w:r w:rsidR="006B745A">
          <w:rPr>
            <w:rStyle w:val="Hyperlink"/>
            <w:rFonts w:ascii="Calibri" w:eastAsia="Calibri" w:hAnsi="Calibri" w:cs="Calibri"/>
            <w:sz w:val="24"/>
            <w:szCs w:val="24"/>
          </w:rPr>
          <w:t>o</w:t>
        </w:r>
        <w:r w:rsidR="006B745A" w:rsidRPr="006B745A">
          <w:rPr>
            <w:rStyle w:val="Hyperlink"/>
            <w:rFonts w:ascii="Calibri" w:eastAsia="Calibri" w:hAnsi="Calibri" w:cs="Calibri"/>
            <w:sz w:val="24"/>
            <w:szCs w:val="24"/>
          </w:rPr>
          <w:t>ol for Good and Evil</w:t>
        </w:r>
      </w:hyperlink>
      <w:r w:rsidR="10E7A444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>Soman</w:t>
      </w:r>
      <w:proofErr w:type="spellEnd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>Chainani</w:t>
      </w:r>
      <w:proofErr w:type="spellEnd"/>
      <w:r w:rsidR="66545D64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6545D64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75C47181" w14:textId="58C9F4AC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3">
        <w:r w:rsidR="10E7A444" w:rsidRPr="002D59F7">
          <w:rPr>
            <w:rStyle w:val="Hyperlink"/>
            <w:rFonts w:ascii="Calibri" w:eastAsia="Calibri" w:hAnsi="Calibri" w:cs="Calibri"/>
            <w:sz w:val="24"/>
            <w:szCs w:val="24"/>
          </w:rPr>
          <w:t>The Graveyard Book</w:t>
        </w:r>
      </w:hyperlink>
      <w:r w:rsidR="10E7A444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Neil </w:t>
      </w:r>
      <w:proofErr w:type="spellStart"/>
      <w:r w:rsidR="10E7A444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Gaiman</w:t>
      </w:r>
      <w:proofErr w:type="spellEnd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41C388D5" w14:textId="2A0B4565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4">
        <w:r w:rsidR="42C68D0B" w:rsidRPr="002D59F7">
          <w:rPr>
            <w:rStyle w:val="Hyperlink"/>
            <w:rFonts w:ascii="Calibri" w:eastAsia="Calibri" w:hAnsi="Calibri" w:cs="Calibri"/>
            <w:sz w:val="24"/>
            <w:szCs w:val="24"/>
          </w:rPr>
          <w:t>The Dam Keeper</w:t>
        </w:r>
      </w:hyperlink>
      <w:r w:rsidR="42C68D0B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Robert Kondo &amp; Dice </w:t>
      </w:r>
      <w:proofErr w:type="spellStart"/>
      <w:r w:rsidR="42C68D0B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Tsutsumi</w:t>
      </w:r>
      <w:proofErr w:type="spellEnd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5A372DF2" w14:textId="1958D42B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5">
        <w:r w:rsidR="1489CBF1" w:rsidRPr="002D59F7">
          <w:rPr>
            <w:rStyle w:val="Hyperlink"/>
            <w:rFonts w:ascii="Calibri" w:eastAsia="Calibri" w:hAnsi="Calibri" w:cs="Calibri"/>
            <w:sz w:val="24"/>
            <w:szCs w:val="24"/>
          </w:rPr>
          <w:t>Hoot</w:t>
        </w:r>
      </w:hyperlink>
      <w:r w:rsidR="1489CBF1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Carl Hiaasen</w:t>
      </w:r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37CA4DBC" w14:textId="1EC789BB" w:rsidR="002E16BC" w:rsidRPr="002D59F7" w:rsidRDefault="093AFC75" w:rsidP="1479D29E">
      <w:pPr>
        <w:rPr>
          <w:rFonts w:ascii="Calibri" w:eastAsia="Calibri" w:hAnsi="Calibri" w:cs="Calibri"/>
          <w:color w:val="003865"/>
          <w:sz w:val="24"/>
          <w:szCs w:val="24"/>
        </w:rPr>
      </w:pPr>
      <w:r w:rsidRPr="002D59F7">
        <w:rPr>
          <w:noProof/>
        </w:rPr>
        <w:lastRenderedPageBreak/>
        <w:drawing>
          <wp:inline distT="0" distB="0" distL="0" distR="0" wp14:anchorId="3EFC248A" wp14:editId="16669C6B">
            <wp:extent cx="228600" cy="228600"/>
            <wp:effectExtent l="0" t="0" r="0" b="0"/>
            <wp:docPr id="1413119538" name="Picture 1413119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6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The Strange and Deadly Portraits of Bryony Gray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E. Latimer</w:t>
      </w:r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453FD7FF" w14:textId="5222E14E" w:rsidR="002E16BC" w:rsidRPr="002D59F7" w:rsidRDefault="3498E104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2107B6B8" wp14:editId="29E0B3FE">
            <wp:extent cx="247650" cy="228600"/>
            <wp:effectExtent l="0" t="0" r="0" b="0"/>
            <wp:docPr id="195516180" name="Picture 19551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7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Ember and the Ice Dragon</w:t>
        </w:r>
        <w:r w:rsidR="1D7CD3F1" w:rsidRPr="002D59F7">
          <w:rPr>
            <w:rStyle w:val="Hyperlink"/>
            <w:rFonts w:ascii="Calibri" w:eastAsia="Calibri" w:hAnsi="Calibri" w:cs="Calibri"/>
            <w:sz w:val="24"/>
            <w:szCs w:val="24"/>
          </w:rPr>
          <w:t>s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Heather Fawcett</w:t>
      </w:r>
    </w:p>
    <w:p w14:paraId="483D46FF" w14:textId="2FFC990C" w:rsidR="002E16BC" w:rsidRPr="002D59F7" w:rsidRDefault="3498E104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04E325F4" wp14:editId="107073E3">
            <wp:extent cx="247650" cy="228600"/>
            <wp:effectExtent l="0" t="0" r="0" b="0"/>
            <wp:docPr id="1935308714" name="Picture 1935308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28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Dog Driven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Terry Lynn Johnson</w:t>
      </w:r>
    </w:p>
    <w:p w14:paraId="3B585663" w14:textId="7CB53C15" w:rsidR="002E16BC" w:rsidRPr="002D59F7" w:rsidRDefault="44086717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3F6108EF" wp14:editId="27094411">
            <wp:extent cx="247650" cy="228600"/>
            <wp:effectExtent l="0" t="0" r="0" b="0"/>
            <wp:docPr id="1346858853" name="Picture 1346858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9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Music for Tigers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Michelle </w:t>
      </w:r>
      <w:proofErr w:type="spellStart"/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Kadrusman</w:t>
      </w:r>
      <w:proofErr w:type="spellEnd"/>
    </w:p>
    <w:p w14:paraId="56D9A7A9" w14:textId="3BE48E48" w:rsidR="002E16BC" w:rsidRPr="002D59F7" w:rsidRDefault="002E16BC" w:rsidP="1E933E8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4BDE10" w14:textId="51CE58CD" w:rsidR="002E16BC" w:rsidRPr="002D59F7" w:rsidRDefault="39B7D282" w:rsidP="1E933E8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D59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Grade 6+</w:t>
      </w:r>
    </w:p>
    <w:p w14:paraId="03C10172" w14:textId="38E5ECB5" w:rsidR="002E16BC" w:rsidRPr="002D59F7" w:rsidRDefault="611FBB47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4C8848C5" wp14:editId="1163864E">
            <wp:extent cx="247650" cy="228600"/>
            <wp:effectExtent l="0" t="0" r="0" b="0"/>
            <wp:docPr id="1065393633" name="Picture 106539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0">
        <w:r w:rsidR="3D52C9D1" w:rsidRPr="002D59F7">
          <w:rPr>
            <w:rStyle w:val="Hyperlink"/>
            <w:rFonts w:ascii="Calibri" w:eastAsia="Calibri" w:hAnsi="Calibri" w:cs="Calibri"/>
            <w:sz w:val="24"/>
            <w:szCs w:val="24"/>
          </w:rPr>
          <w:t>No Fixed Address</w:t>
        </w:r>
      </w:hyperlink>
      <w:r w:rsidR="3D52C9D1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Susin </w:t>
      </w:r>
      <w:proofErr w:type="spellStart"/>
      <w:r w:rsidR="3D52C9D1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Neilsen</w:t>
      </w:r>
      <w:proofErr w:type="spellEnd"/>
    </w:p>
    <w:p w14:paraId="7686F5D9" w14:textId="43A7B7D7" w:rsidR="002E16BC" w:rsidRPr="002D59F7" w:rsidRDefault="08745CC1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0776EDA4" wp14:editId="4C6491F0">
            <wp:extent cx="228600" cy="228600"/>
            <wp:effectExtent l="0" t="0" r="0" b="0"/>
            <wp:docPr id="261570497" name="Picture 261570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1">
        <w:r w:rsidR="7863E811" w:rsidRPr="002D59F7">
          <w:rPr>
            <w:rStyle w:val="Hyperlink"/>
            <w:rFonts w:ascii="Calibri" w:eastAsia="Calibri" w:hAnsi="Calibri" w:cs="Calibri"/>
            <w:sz w:val="24"/>
            <w:szCs w:val="24"/>
          </w:rPr>
          <w:t>Pashmina</w:t>
        </w:r>
      </w:hyperlink>
      <w:r w:rsidR="7863E811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Nidhi </w:t>
      </w:r>
      <w:proofErr w:type="spellStart"/>
      <w:r w:rsidR="7863E811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Chanani</w:t>
      </w:r>
      <w:proofErr w:type="spellEnd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4C8A7F50" w14:textId="58157BAC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32">
        <w:proofErr w:type="spellStart"/>
        <w:r w:rsidR="1F48AD02" w:rsidRPr="002D59F7">
          <w:rPr>
            <w:rStyle w:val="Hyperlink"/>
            <w:rFonts w:ascii="Calibri" w:eastAsia="Calibri" w:hAnsi="Calibri" w:cs="Calibri"/>
            <w:sz w:val="24"/>
            <w:szCs w:val="24"/>
          </w:rPr>
          <w:t>Lumberjanes</w:t>
        </w:r>
        <w:proofErr w:type="spellEnd"/>
        <w:r w:rsidR="1F48AD02" w:rsidRPr="002D59F7">
          <w:rPr>
            <w:rStyle w:val="Hyperlink"/>
            <w:rFonts w:ascii="Calibri" w:eastAsia="Calibri" w:hAnsi="Calibri" w:cs="Calibri"/>
            <w:sz w:val="24"/>
            <w:szCs w:val="24"/>
          </w:rPr>
          <w:t>: Beware of Kitten Ho</w:t>
        </w:r>
        <w:r w:rsidR="56644D0E" w:rsidRPr="002D59F7">
          <w:rPr>
            <w:rStyle w:val="Hyperlink"/>
            <w:rFonts w:ascii="Calibri" w:eastAsia="Calibri" w:hAnsi="Calibri" w:cs="Calibri"/>
            <w:sz w:val="24"/>
            <w:szCs w:val="24"/>
          </w:rPr>
          <w:t>ly</w:t>
        </w:r>
      </w:hyperlink>
      <w:r w:rsidR="56644D0E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04BDEE17" w14:textId="00BE501A" w:rsidR="002E16BC" w:rsidRPr="002D59F7" w:rsidRDefault="1F48AD02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2C92C5CD" wp14:editId="1440048C">
            <wp:extent cx="247650" cy="228600"/>
            <wp:effectExtent l="0" t="0" r="0" b="0"/>
            <wp:docPr id="1554623798" name="Picture 155462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3">
        <w:r w:rsidR="39A99F1A" w:rsidRPr="002D59F7">
          <w:rPr>
            <w:rStyle w:val="Hyperlink"/>
            <w:rFonts w:ascii="Calibri" w:eastAsia="Calibri" w:hAnsi="Calibri" w:cs="Calibri"/>
            <w:sz w:val="24"/>
            <w:szCs w:val="24"/>
          </w:rPr>
          <w:t>The Barren Grounds</w:t>
        </w:r>
      </w:hyperlink>
      <w:r w:rsidR="39A99F1A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David Robertson</w:t>
      </w:r>
      <w:r w:rsidR="510D4F6D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green"/>
        </w:rPr>
        <w:t>(Graphic Novel)</w:t>
      </w:r>
    </w:p>
    <w:p w14:paraId="201791B2" w14:textId="33097904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34">
        <w:proofErr w:type="spellStart"/>
        <w:r w:rsidR="68093CEB" w:rsidRPr="002D59F7">
          <w:rPr>
            <w:rStyle w:val="Hyperlink"/>
            <w:rFonts w:ascii="Calibri" w:eastAsia="Calibri" w:hAnsi="Calibri" w:cs="Calibri"/>
            <w:sz w:val="24"/>
            <w:szCs w:val="24"/>
          </w:rPr>
          <w:t>Stormbreaker</w:t>
        </w:r>
        <w:proofErr w:type="spellEnd"/>
      </w:hyperlink>
      <w:r w:rsidR="68093CEB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Anthony Horowitz</w:t>
      </w:r>
      <w:r w:rsidR="17004505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7004505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51690113" w14:textId="39CEDE18" w:rsidR="002E16BC" w:rsidRPr="002D59F7" w:rsidRDefault="00EB10E9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35">
        <w:r w:rsidR="0C672B1A" w:rsidRPr="002D59F7">
          <w:rPr>
            <w:rStyle w:val="Hyperlink"/>
            <w:rFonts w:ascii="Calibri" w:eastAsia="Calibri" w:hAnsi="Calibri" w:cs="Calibri"/>
            <w:sz w:val="24"/>
            <w:szCs w:val="24"/>
          </w:rPr>
          <w:t>Trouble is a Friend of Mine</w:t>
        </w:r>
      </w:hyperlink>
      <w:r w:rsidR="0C672B1A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Stephanie </w:t>
      </w:r>
      <w:proofErr w:type="spellStart"/>
      <w:r w:rsidR="0C672B1A"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Tromly</w:t>
      </w:r>
      <w:proofErr w:type="spellEnd"/>
      <w:r w:rsidR="006B74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B745A" w:rsidRPr="006B745A">
        <w:rPr>
          <w:rFonts w:ascii="Calibri" w:eastAsia="Calibri" w:hAnsi="Calibri" w:cs="Calibri"/>
          <w:color w:val="000000" w:themeColor="text1"/>
          <w:sz w:val="24"/>
          <w:szCs w:val="24"/>
          <w:highlight w:val="cyan"/>
        </w:rPr>
        <w:t>(Classic)</w:t>
      </w:r>
    </w:p>
    <w:p w14:paraId="1D94C3C2" w14:textId="57D023F8" w:rsidR="002E16BC" w:rsidRPr="002D59F7" w:rsidRDefault="3FE0A7C4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7FC0C1AE" wp14:editId="54FFE3E8">
            <wp:extent cx="247650" cy="228600"/>
            <wp:effectExtent l="0" t="0" r="0" b="0"/>
            <wp:docPr id="480750281" name="Picture 48075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6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All the Ways Home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Elsie Chapman</w:t>
      </w:r>
    </w:p>
    <w:p w14:paraId="5F9ACC8C" w14:textId="4313371D" w:rsidR="002E16BC" w:rsidRPr="002D59F7" w:rsidRDefault="002E16BC" w:rsidP="1E933E8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FBD9A1" w14:textId="1C16FB04" w:rsidR="002E16BC" w:rsidRPr="002D59F7" w:rsidRDefault="1F48AD02" w:rsidP="1E933E8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D59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Grade 7+</w:t>
      </w:r>
    </w:p>
    <w:p w14:paraId="2C078E63" w14:textId="00EB7096" w:rsidR="002E16BC" w:rsidRDefault="1F48AD02" w:rsidP="1479D29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59F7">
        <w:rPr>
          <w:noProof/>
        </w:rPr>
        <w:drawing>
          <wp:inline distT="0" distB="0" distL="0" distR="0" wp14:anchorId="4938731E" wp14:editId="77005D3C">
            <wp:extent cx="247650" cy="228600"/>
            <wp:effectExtent l="0" t="0" r="0" b="0"/>
            <wp:docPr id="1057007989" name="Picture 1057007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7">
        <w:r w:rsidRPr="002D59F7">
          <w:rPr>
            <w:rStyle w:val="Hyperlink"/>
            <w:rFonts w:ascii="Calibri" w:eastAsia="Calibri" w:hAnsi="Calibri" w:cs="Calibri"/>
            <w:sz w:val="24"/>
            <w:szCs w:val="24"/>
          </w:rPr>
          <w:t>Sara and the Search for Normal</w:t>
        </w:r>
      </w:hyperlink>
      <w:r w:rsidRPr="002D59F7">
        <w:rPr>
          <w:rFonts w:ascii="Calibri" w:eastAsia="Calibri" w:hAnsi="Calibri" w:cs="Calibri"/>
          <w:color w:val="000000" w:themeColor="text1"/>
          <w:sz w:val="24"/>
          <w:szCs w:val="24"/>
        </w:rPr>
        <w:t>, Wesley King</w:t>
      </w:r>
    </w:p>
    <w:p w14:paraId="634ADB0B" w14:textId="40169777" w:rsidR="00345839" w:rsidRDefault="00345839" w:rsidP="1479D29E">
      <w:pPr>
        <w:rPr>
          <w:rFonts w:ascii="Segoe UI" w:eastAsia="Segoe UI" w:hAnsi="Segoe UI" w:cs="Segoe UI"/>
          <w:color w:val="000000" w:themeColor="text1"/>
        </w:rPr>
      </w:pPr>
    </w:p>
    <w:p w14:paraId="3DBD76D0" w14:textId="77777777" w:rsidR="00345839" w:rsidRDefault="00345839" w:rsidP="1479D29E">
      <w:pPr>
        <w:rPr>
          <w:rFonts w:ascii="Segoe UI" w:eastAsia="Segoe UI" w:hAnsi="Segoe UI" w:cs="Segoe UI"/>
          <w:color w:val="000000" w:themeColor="text1"/>
        </w:rPr>
      </w:pPr>
    </w:p>
    <w:p w14:paraId="38CAD652" w14:textId="1783E054" w:rsidR="00345839" w:rsidRPr="00345839" w:rsidRDefault="00345839" w:rsidP="00345839">
      <w:pPr>
        <w:jc w:val="center"/>
        <w:rPr>
          <w:rFonts w:ascii="Segoe UI" w:eastAsia="Segoe UI" w:hAnsi="Segoe UI" w:cs="Segoe UI"/>
          <w:i/>
          <w:color w:val="000000" w:themeColor="text1"/>
          <w:sz w:val="28"/>
          <w:szCs w:val="28"/>
        </w:rPr>
      </w:pPr>
      <w:r w:rsidRPr="00345839">
        <w:rPr>
          <w:rFonts w:ascii="Segoe UI" w:eastAsia="Segoe UI" w:hAnsi="Segoe UI" w:cs="Segoe UI"/>
          <w:i/>
          <w:color w:val="000000" w:themeColor="text1"/>
          <w:sz w:val="28"/>
          <w:szCs w:val="28"/>
          <w:highlight w:val="yellow"/>
        </w:rPr>
        <w:t xml:space="preserve">10 New titles (8 Silver Birch &amp; 2 Red Maple) will be added once the Forest of Reading </w:t>
      </w:r>
      <w:r w:rsidR="00EB10E9">
        <w:rPr>
          <w:rFonts w:ascii="Segoe UI" w:eastAsia="Segoe UI" w:hAnsi="Segoe UI" w:cs="Segoe UI"/>
          <w:i/>
          <w:color w:val="000000" w:themeColor="text1"/>
          <w:sz w:val="28"/>
          <w:szCs w:val="28"/>
          <w:highlight w:val="yellow"/>
        </w:rPr>
        <w:t>Titles are read by staff</w:t>
      </w:r>
      <w:bookmarkStart w:id="0" w:name="_GoBack"/>
      <w:bookmarkEnd w:id="0"/>
    </w:p>
    <w:sectPr w:rsidR="00345839" w:rsidRPr="0034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AC06B8"/>
    <w:rsid w:val="00030044"/>
    <w:rsid w:val="0009166D"/>
    <w:rsid w:val="002D59F7"/>
    <w:rsid w:val="002E16BC"/>
    <w:rsid w:val="00345839"/>
    <w:rsid w:val="004C6385"/>
    <w:rsid w:val="006647F6"/>
    <w:rsid w:val="006B745A"/>
    <w:rsid w:val="007E30B1"/>
    <w:rsid w:val="007E3C3F"/>
    <w:rsid w:val="00905299"/>
    <w:rsid w:val="009424A7"/>
    <w:rsid w:val="009A25E7"/>
    <w:rsid w:val="00A62FC1"/>
    <w:rsid w:val="00C12278"/>
    <w:rsid w:val="00EB10E9"/>
    <w:rsid w:val="00EC7E50"/>
    <w:rsid w:val="00F153DB"/>
    <w:rsid w:val="00FA2DAA"/>
    <w:rsid w:val="021B7AE7"/>
    <w:rsid w:val="02D3259C"/>
    <w:rsid w:val="0507671F"/>
    <w:rsid w:val="066006F9"/>
    <w:rsid w:val="0754DF3B"/>
    <w:rsid w:val="07A696BF"/>
    <w:rsid w:val="07F4E598"/>
    <w:rsid w:val="08745CC1"/>
    <w:rsid w:val="08A3AF32"/>
    <w:rsid w:val="093AFC75"/>
    <w:rsid w:val="09426720"/>
    <w:rsid w:val="094B9E3B"/>
    <w:rsid w:val="0A3C528B"/>
    <w:rsid w:val="0AAB1B35"/>
    <w:rsid w:val="0C672B1A"/>
    <w:rsid w:val="0CBCDEB6"/>
    <w:rsid w:val="0CC87AD3"/>
    <w:rsid w:val="0CCF487D"/>
    <w:rsid w:val="0D05D158"/>
    <w:rsid w:val="0FE86F44"/>
    <w:rsid w:val="10178BE1"/>
    <w:rsid w:val="10E7A444"/>
    <w:rsid w:val="1259BEFC"/>
    <w:rsid w:val="12893D6F"/>
    <w:rsid w:val="1312F7DD"/>
    <w:rsid w:val="13162FF3"/>
    <w:rsid w:val="132C203A"/>
    <w:rsid w:val="137FA5DD"/>
    <w:rsid w:val="143D9322"/>
    <w:rsid w:val="146256A0"/>
    <w:rsid w:val="1479D29E"/>
    <w:rsid w:val="1489CBF1"/>
    <w:rsid w:val="163A3269"/>
    <w:rsid w:val="17004505"/>
    <w:rsid w:val="1791C039"/>
    <w:rsid w:val="18F7DBE8"/>
    <w:rsid w:val="19FD6789"/>
    <w:rsid w:val="19FD7CBD"/>
    <w:rsid w:val="1AC8ED04"/>
    <w:rsid w:val="1B7322AE"/>
    <w:rsid w:val="1B74B6A7"/>
    <w:rsid w:val="1B994D1E"/>
    <w:rsid w:val="1C1E4D66"/>
    <w:rsid w:val="1D1BF522"/>
    <w:rsid w:val="1D79AECC"/>
    <w:rsid w:val="1D7CD3F1"/>
    <w:rsid w:val="1DCE4263"/>
    <w:rsid w:val="1E933E82"/>
    <w:rsid w:val="1F48AD02"/>
    <w:rsid w:val="2063FDED"/>
    <w:rsid w:val="20EA687B"/>
    <w:rsid w:val="21571AE9"/>
    <w:rsid w:val="2183E137"/>
    <w:rsid w:val="2379FBCF"/>
    <w:rsid w:val="25C5C724"/>
    <w:rsid w:val="2625D31B"/>
    <w:rsid w:val="26C68B76"/>
    <w:rsid w:val="270F71D6"/>
    <w:rsid w:val="28319A02"/>
    <w:rsid w:val="284D6CF2"/>
    <w:rsid w:val="285EA7C9"/>
    <w:rsid w:val="28D3412C"/>
    <w:rsid w:val="292D81A8"/>
    <w:rsid w:val="297290D4"/>
    <w:rsid w:val="29FA9F68"/>
    <w:rsid w:val="2A65ADD0"/>
    <w:rsid w:val="2AE9DFF2"/>
    <w:rsid w:val="2DFB78AB"/>
    <w:rsid w:val="2EC4B84A"/>
    <w:rsid w:val="2FB644CF"/>
    <w:rsid w:val="2FF43968"/>
    <w:rsid w:val="30C51948"/>
    <w:rsid w:val="312BA9F4"/>
    <w:rsid w:val="31401ACC"/>
    <w:rsid w:val="315D7CA1"/>
    <w:rsid w:val="31F44F38"/>
    <w:rsid w:val="328B21CF"/>
    <w:rsid w:val="328DEB0C"/>
    <w:rsid w:val="34419390"/>
    <w:rsid w:val="3498E104"/>
    <w:rsid w:val="34D9AEB0"/>
    <w:rsid w:val="3579CFEF"/>
    <w:rsid w:val="35A2D201"/>
    <w:rsid w:val="37B395C8"/>
    <w:rsid w:val="38B9F4B4"/>
    <w:rsid w:val="396FD901"/>
    <w:rsid w:val="39A99F1A"/>
    <w:rsid w:val="39B7D282"/>
    <w:rsid w:val="3A1FD3F5"/>
    <w:rsid w:val="3A6DDB11"/>
    <w:rsid w:val="3AAF5C11"/>
    <w:rsid w:val="3ACC7FF3"/>
    <w:rsid w:val="3BBE7175"/>
    <w:rsid w:val="3C032AFB"/>
    <w:rsid w:val="3CDBE30E"/>
    <w:rsid w:val="3D52C9D1"/>
    <w:rsid w:val="3D988ECD"/>
    <w:rsid w:val="3EA86F0C"/>
    <w:rsid w:val="3EC315A5"/>
    <w:rsid w:val="3FE0A7C4"/>
    <w:rsid w:val="41453501"/>
    <w:rsid w:val="41FE89C9"/>
    <w:rsid w:val="42C68D0B"/>
    <w:rsid w:val="42E50D98"/>
    <w:rsid w:val="438D1B06"/>
    <w:rsid w:val="44086717"/>
    <w:rsid w:val="44328D49"/>
    <w:rsid w:val="4517B090"/>
    <w:rsid w:val="4530D8ED"/>
    <w:rsid w:val="454C2B5E"/>
    <w:rsid w:val="45A6CFFD"/>
    <w:rsid w:val="4647118E"/>
    <w:rsid w:val="4683B6AC"/>
    <w:rsid w:val="476876D5"/>
    <w:rsid w:val="47A743E4"/>
    <w:rsid w:val="4880FF01"/>
    <w:rsid w:val="49B23AF8"/>
    <w:rsid w:val="4AFFB052"/>
    <w:rsid w:val="4B015A54"/>
    <w:rsid w:val="4C1D9BF1"/>
    <w:rsid w:val="4C9D2AB5"/>
    <w:rsid w:val="4D02D1E5"/>
    <w:rsid w:val="4D22C275"/>
    <w:rsid w:val="4DC245E8"/>
    <w:rsid w:val="4DCF0D39"/>
    <w:rsid w:val="4E38FB16"/>
    <w:rsid w:val="4E8D5C38"/>
    <w:rsid w:val="502A98F2"/>
    <w:rsid w:val="5080CAB8"/>
    <w:rsid w:val="510D4F6D"/>
    <w:rsid w:val="514075CF"/>
    <w:rsid w:val="5172A6AF"/>
    <w:rsid w:val="51C66953"/>
    <w:rsid w:val="51F52CE1"/>
    <w:rsid w:val="534A0282"/>
    <w:rsid w:val="549701C3"/>
    <w:rsid w:val="54E4E1B8"/>
    <w:rsid w:val="553B137E"/>
    <w:rsid w:val="5546FCB7"/>
    <w:rsid w:val="557E4405"/>
    <w:rsid w:val="56644D0E"/>
    <w:rsid w:val="5680B219"/>
    <w:rsid w:val="5687D4FA"/>
    <w:rsid w:val="57FC9016"/>
    <w:rsid w:val="582C53B2"/>
    <w:rsid w:val="58543A45"/>
    <w:rsid w:val="5917BBC4"/>
    <w:rsid w:val="5AB3B305"/>
    <w:rsid w:val="5D40D3C5"/>
    <w:rsid w:val="5D6B5E37"/>
    <w:rsid w:val="5DD298EB"/>
    <w:rsid w:val="5E0723D9"/>
    <w:rsid w:val="5E570C66"/>
    <w:rsid w:val="5E8CB529"/>
    <w:rsid w:val="5F3D97E5"/>
    <w:rsid w:val="607DC625"/>
    <w:rsid w:val="60CD775D"/>
    <w:rsid w:val="611FBB47"/>
    <w:rsid w:val="613AE699"/>
    <w:rsid w:val="61AC06B8"/>
    <w:rsid w:val="622CCA3A"/>
    <w:rsid w:val="63189FA7"/>
    <w:rsid w:val="6446DCA9"/>
    <w:rsid w:val="65B29499"/>
    <w:rsid w:val="66545D64"/>
    <w:rsid w:val="66FFA3E5"/>
    <w:rsid w:val="68093CEB"/>
    <w:rsid w:val="683D1F7B"/>
    <w:rsid w:val="6924FCDE"/>
    <w:rsid w:val="695E2102"/>
    <w:rsid w:val="6B403DE1"/>
    <w:rsid w:val="6B602F10"/>
    <w:rsid w:val="6B96BB49"/>
    <w:rsid w:val="6BB99DB2"/>
    <w:rsid w:val="6C41D752"/>
    <w:rsid w:val="6D295F88"/>
    <w:rsid w:val="6F13B2C0"/>
    <w:rsid w:val="6F8F46D3"/>
    <w:rsid w:val="6FDE9D5D"/>
    <w:rsid w:val="702C7D52"/>
    <w:rsid w:val="70E39B27"/>
    <w:rsid w:val="7266432B"/>
    <w:rsid w:val="727F92C6"/>
    <w:rsid w:val="730A54E6"/>
    <w:rsid w:val="738FF5EC"/>
    <w:rsid w:val="7402138C"/>
    <w:rsid w:val="741B3BE9"/>
    <w:rsid w:val="74CB5E1B"/>
    <w:rsid w:val="75298052"/>
    <w:rsid w:val="755CDED1"/>
    <w:rsid w:val="75B70C4A"/>
    <w:rsid w:val="7603BD4F"/>
    <w:rsid w:val="7641F5A8"/>
    <w:rsid w:val="7741A1D4"/>
    <w:rsid w:val="781C3C6A"/>
    <w:rsid w:val="7863E811"/>
    <w:rsid w:val="798933B1"/>
    <w:rsid w:val="7A9652F4"/>
    <w:rsid w:val="7B1217AD"/>
    <w:rsid w:val="7CDD933D"/>
    <w:rsid w:val="7FE38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06B8"/>
  <w15:chartTrackingRefBased/>
  <w15:docId w15:val="{390B1441-5A52-451D-9BE8-60A93CC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4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rie.bibliocommons.com/v2/record/S177C1075230" TargetMode="External"/><Relationship Id="rId18" Type="http://schemas.openxmlformats.org/officeDocument/2006/relationships/hyperlink" Target="https://barrie.bibliocommons.com/v2/record/S177C1712476" TargetMode="External"/><Relationship Id="rId26" Type="http://schemas.openxmlformats.org/officeDocument/2006/relationships/hyperlink" Target="https://barrie.bibliocommons.com/v2/record/S177C150725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arrie.bibliocommons.com/v2/record/S177C1661249" TargetMode="External"/><Relationship Id="rId34" Type="http://schemas.openxmlformats.org/officeDocument/2006/relationships/hyperlink" Target="https://barrie.bibliocommons.com/v2/record/S177C1144850" TargetMode="External"/><Relationship Id="rId7" Type="http://schemas.openxmlformats.org/officeDocument/2006/relationships/hyperlink" Target="https://barrie.bibliocommons.com/v2/record/S177C1509923" TargetMode="External"/><Relationship Id="rId12" Type="http://schemas.openxmlformats.org/officeDocument/2006/relationships/hyperlink" Target="https://barrie.bibliocommons.com/v2/record/S177C1463539" TargetMode="External"/><Relationship Id="rId17" Type="http://schemas.openxmlformats.org/officeDocument/2006/relationships/hyperlink" Target="https://barrie.bibliocommons.com/v2/record/S177C1661341" TargetMode="External"/><Relationship Id="rId25" Type="http://schemas.openxmlformats.org/officeDocument/2006/relationships/hyperlink" Target="https://barrie.bibliocommons.com/v2/record/S177C1130515" TargetMode="External"/><Relationship Id="rId33" Type="http://schemas.openxmlformats.org/officeDocument/2006/relationships/hyperlink" Target="https://barrie.bibliocommons.com/v2/record/S177C164098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rrie.bibliocommons.com/v2/record/S177C1455937" TargetMode="External"/><Relationship Id="rId20" Type="http://schemas.openxmlformats.org/officeDocument/2006/relationships/hyperlink" Target="https://barrie.bibliocommons.com/v2/record/S177C1472028" TargetMode="External"/><Relationship Id="rId29" Type="http://schemas.openxmlformats.org/officeDocument/2006/relationships/hyperlink" Target="https://barrie.bibliocommons.com/v2/record/S177C162383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barrie.bibliocommons.com/v2/record/S177C1446440" TargetMode="External"/><Relationship Id="rId24" Type="http://schemas.openxmlformats.org/officeDocument/2006/relationships/hyperlink" Target="https://barrie.bibliocommons.com/v2/record/S177C1437453" TargetMode="External"/><Relationship Id="rId32" Type="http://schemas.openxmlformats.org/officeDocument/2006/relationships/hyperlink" Target="https://barrie.bibliocommons.com/v2/record/S177C1292451" TargetMode="External"/><Relationship Id="rId37" Type="http://schemas.openxmlformats.org/officeDocument/2006/relationships/hyperlink" Target="https://barrie.bibliocommons.com/v2/record/S177C162386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4.png"/><Relationship Id="rId23" Type="http://schemas.openxmlformats.org/officeDocument/2006/relationships/hyperlink" Target="https://barrie.bibliocommons.com/v2/record/S177C1231060" TargetMode="External"/><Relationship Id="rId28" Type="http://schemas.openxmlformats.org/officeDocument/2006/relationships/hyperlink" Target="https://barrie.bibliocommons.com/v2/record/S177C1594418" TargetMode="External"/><Relationship Id="rId36" Type="http://schemas.openxmlformats.org/officeDocument/2006/relationships/hyperlink" Target="https://barrie.bibliocommons.com/v2/record/S177C1649456" TargetMode="External"/><Relationship Id="rId10" Type="http://schemas.openxmlformats.org/officeDocument/2006/relationships/hyperlink" Target="https://barrie.bibliocommons.com/v2/record/S177C1181009" TargetMode="External"/><Relationship Id="rId19" Type="http://schemas.openxmlformats.org/officeDocument/2006/relationships/hyperlink" Target="https://barrie.bibliocommons.com/v2/record/S177C1455207" TargetMode="External"/><Relationship Id="rId31" Type="http://schemas.openxmlformats.org/officeDocument/2006/relationships/hyperlink" Target="https://barrie.bibliocommons.com/v2/record/S177C14384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rrie.bibliocommons.com/v2/record/S177C1614065" TargetMode="External"/><Relationship Id="rId14" Type="http://schemas.openxmlformats.org/officeDocument/2006/relationships/hyperlink" Target="https://barrie.bibliocommons.com/v2/record/S177C1530943" TargetMode="External"/><Relationship Id="rId22" Type="http://schemas.openxmlformats.org/officeDocument/2006/relationships/hyperlink" Target="https://barrie.bibliocommons.com/v2/search?query=the+school+for+good+and+evil&amp;searchType=smart" TargetMode="External"/><Relationship Id="rId27" Type="http://schemas.openxmlformats.org/officeDocument/2006/relationships/hyperlink" Target="https://barrie.bibliocommons.com/v2/record/S177C1649459" TargetMode="External"/><Relationship Id="rId30" Type="http://schemas.openxmlformats.org/officeDocument/2006/relationships/hyperlink" Target="https://barrie.bibliocommons.com/v2/record/S177C1510759" TargetMode="External"/><Relationship Id="rId35" Type="http://schemas.openxmlformats.org/officeDocument/2006/relationships/hyperlink" Target="https://barrie.bibliocommons.com/v2/record/S177C1300158" TargetMode="External"/><Relationship Id="rId8" Type="http://schemas.openxmlformats.org/officeDocument/2006/relationships/hyperlink" Target="https://barrie.bibliocommons.com/v2/record/S177C140327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Crooks</dc:creator>
  <cp:keywords/>
  <dc:description/>
  <cp:lastModifiedBy>Serena McGovern</cp:lastModifiedBy>
  <cp:revision>2</cp:revision>
  <dcterms:created xsi:type="dcterms:W3CDTF">2022-11-17T15:34:00Z</dcterms:created>
  <dcterms:modified xsi:type="dcterms:W3CDTF">2022-11-17T15:34:00Z</dcterms:modified>
</cp:coreProperties>
</file>